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A48CC" w:rsidRDefault="000F0714" w:rsidP="000F0714">
      <w:pPr>
        <w:pStyle w:val="a7"/>
        <w:jc w:val="center"/>
        <w:rPr>
          <w:sz w:val="22"/>
        </w:rPr>
      </w:pPr>
      <w:r w:rsidRPr="00AA48CC">
        <w:rPr>
          <w:sz w:val="22"/>
        </w:rPr>
        <w:t xml:space="preserve">Сводная ведомость </w:t>
      </w:r>
      <w:proofErr w:type="gramStart"/>
      <w:r w:rsidRPr="00AA48CC">
        <w:rPr>
          <w:sz w:val="22"/>
        </w:rPr>
        <w:t xml:space="preserve">результатов </w:t>
      </w:r>
      <w:r w:rsidR="004654AF" w:rsidRPr="00AA48CC">
        <w:rPr>
          <w:sz w:val="22"/>
        </w:rPr>
        <w:t xml:space="preserve">проведения </w:t>
      </w:r>
      <w:r w:rsidRPr="00AA48CC">
        <w:rPr>
          <w:sz w:val="22"/>
        </w:rPr>
        <w:t>специальной оценки условий труда</w:t>
      </w:r>
      <w:proofErr w:type="gramEnd"/>
    </w:p>
    <w:p w:rsidR="00B3448B" w:rsidRPr="00AA48CC" w:rsidRDefault="00B3448B" w:rsidP="00B3448B">
      <w:pPr>
        <w:rPr>
          <w:sz w:val="8"/>
          <w:szCs w:val="10"/>
        </w:rPr>
      </w:pPr>
    </w:p>
    <w:p w:rsidR="00B3448B" w:rsidRPr="00AA48CC" w:rsidRDefault="00B3448B" w:rsidP="00830D90">
      <w:pPr>
        <w:jc w:val="both"/>
        <w:rPr>
          <w:sz w:val="22"/>
        </w:rPr>
      </w:pPr>
      <w:r w:rsidRPr="00AA48CC">
        <w:rPr>
          <w:sz w:val="22"/>
        </w:rPr>
        <w:t>Наименование организации:</w:t>
      </w:r>
      <w:r w:rsidRPr="00AA48CC">
        <w:rPr>
          <w:rStyle w:val="a9"/>
          <w:sz w:val="22"/>
        </w:rPr>
        <w:t xml:space="preserve"> </w:t>
      </w:r>
      <w:r w:rsidR="009A6A9B" w:rsidRPr="00AA48CC">
        <w:rPr>
          <w:sz w:val="22"/>
        </w:rPr>
        <w:fldChar w:fldCharType="begin"/>
      </w:r>
      <w:r w:rsidR="009A6A9B" w:rsidRPr="00AA48CC">
        <w:rPr>
          <w:sz w:val="22"/>
        </w:rPr>
        <w:instrText xml:space="preserve"> DOCVARIABLE ceh_info \* MERGEFORMAT </w:instrText>
      </w:r>
      <w:r w:rsidR="009A6A9B" w:rsidRPr="00AA48CC">
        <w:rPr>
          <w:sz w:val="22"/>
        </w:rPr>
        <w:fldChar w:fldCharType="separate"/>
      </w:r>
      <w:r w:rsidR="00830D90" w:rsidRPr="00AA48CC">
        <w:rPr>
          <w:rStyle w:val="a9"/>
          <w:i/>
          <w:szCs w:val="28"/>
        </w:rPr>
        <w:t>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</w:t>
      </w:r>
      <w:r w:rsidR="009A6A9B" w:rsidRPr="00AA48CC">
        <w:rPr>
          <w:rStyle w:val="a9"/>
          <w:i/>
          <w:szCs w:val="28"/>
        </w:rPr>
        <w:fldChar w:fldCharType="end"/>
      </w:r>
      <w:r w:rsidRPr="00AA48CC">
        <w:rPr>
          <w:rStyle w:val="a9"/>
          <w:sz w:val="22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84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841"/>
        <w:gridCol w:w="3249"/>
        <w:gridCol w:w="958"/>
        <w:gridCol w:w="990"/>
        <w:gridCol w:w="1044"/>
        <w:gridCol w:w="1070"/>
        <w:gridCol w:w="1083"/>
        <w:gridCol w:w="1089"/>
        <w:gridCol w:w="1066"/>
      </w:tblGrid>
      <w:tr w:rsidR="004654AF" w:rsidRPr="00D122A5" w:rsidTr="00830D90">
        <w:trPr>
          <w:trHeight w:val="475"/>
          <w:jc w:val="center"/>
        </w:trPr>
        <w:tc>
          <w:tcPr>
            <w:tcW w:w="4219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090" w:type="dxa"/>
            <w:gridSpan w:val="2"/>
            <w:vMerge w:val="restart"/>
            <w:vAlign w:val="center"/>
          </w:tcPr>
          <w:p w:rsidR="004654AF" w:rsidRPr="00D122A5" w:rsidRDefault="004654AF" w:rsidP="00830D90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300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830D90">
        <w:trPr>
          <w:trHeight w:val="84"/>
          <w:jc w:val="center"/>
        </w:trPr>
        <w:tc>
          <w:tcPr>
            <w:tcW w:w="4219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0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86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6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830D90">
        <w:trPr>
          <w:trHeight w:val="313"/>
          <w:jc w:val="center"/>
        </w:trPr>
        <w:tc>
          <w:tcPr>
            <w:tcW w:w="421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49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122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122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5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83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8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6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830D90">
        <w:trPr>
          <w:jc w:val="center"/>
        </w:trPr>
        <w:tc>
          <w:tcPr>
            <w:tcW w:w="421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9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830D90">
        <w:trPr>
          <w:jc w:val="center"/>
        </w:trPr>
        <w:tc>
          <w:tcPr>
            <w:tcW w:w="4219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841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49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58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4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0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AF1EDF" w:rsidRPr="00D122A5" w:rsidRDefault="00830D90" w:rsidP="00830D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830D90">
        <w:trPr>
          <w:jc w:val="center"/>
        </w:trPr>
        <w:tc>
          <w:tcPr>
            <w:tcW w:w="421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1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249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58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4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830D90">
        <w:trPr>
          <w:jc w:val="center"/>
        </w:trPr>
        <w:tc>
          <w:tcPr>
            <w:tcW w:w="421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1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249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58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4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7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830D90">
        <w:trPr>
          <w:jc w:val="center"/>
        </w:trPr>
        <w:tc>
          <w:tcPr>
            <w:tcW w:w="421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1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9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830D90">
        <w:trPr>
          <w:jc w:val="center"/>
        </w:trPr>
        <w:tc>
          <w:tcPr>
            <w:tcW w:w="421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1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  <w:vAlign w:val="center"/>
          </w:tcPr>
          <w:p w:rsidR="00AF1EDF" w:rsidRPr="00D122A5" w:rsidRDefault="00830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AF1EDF" w:rsidRPr="00D122A5" w:rsidRDefault="00830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30D90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558"/>
        <w:gridCol w:w="470"/>
        <w:gridCol w:w="471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513"/>
        <w:gridCol w:w="561"/>
        <w:gridCol w:w="699"/>
        <w:gridCol w:w="561"/>
        <w:gridCol w:w="561"/>
        <w:gridCol w:w="561"/>
        <w:gridCol w:w="561"/>
        <w:gridCol w:w="561"/>
        <w:gridCol w:w="497"/>
      </w:tblGrid>
      <w:tr w:rsidR="00F06873" w:rsidRPr="00D122A5" w:rsidTr="00AA48CC">
        <w:trPr>
          <w:cantSplit/>
          <w:trHeight w:val="245"/>
          <w:tblHeader/>
        </w:trPr>
        <w:tc>
          <w:tcPr>
            <w:tcW w:w="81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4654AF" w:rsidP="00830D90">
            <w:pPr>
              <w:ind w:left="113" w:right="113"/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558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41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122A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122A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122A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122A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122A5" w:rsidTr="00AA48CC">
        <w:trPr>
          <w:cantSplit/>
          <w:trHeight w:val="2254"/>
          <w:tblHeader/>
        </w:trPr>
        <w:tc>
          <w:tcPr>
            <w:tcW w:w="818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558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4D10E1" w:rsidRPr="00AA48CC" w:rsidTr="009C3864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Общебольничный медицинский персонал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5-448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5-449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5-451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Врач-дерматовенеролог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5-452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 клинический фармаколог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5-453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5-454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Врач-психиатр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5-455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Медицинский 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2617BB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Общебольничный немедицинский персонал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5-456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Заместитель главного врача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5-457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4D10E1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 xml:space="preserve">Заместитель главного врача </w:t>
            </w:r>
          </w:p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по экономическим вопросам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5-459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Специалист по социальной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630A05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lastRenderedPageBreak/>
              <w:t>Стоматологический кабинет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5-461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Врач-стоматолог детский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362C02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Отдел кадров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5-462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5-463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5-464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5-465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5-466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BD4171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Отдел платных услуг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5-467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Менеджер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5-469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Кассир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DA1AD8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Планово-экономический отдел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5-471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5-472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5-473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B66E5D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Информационно-справочная служба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5-474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594DAD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Канцелярия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5-475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Заведующий канцелярией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5-476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Делопроизводитель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5-477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Делопроизводитель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Секретарь-машинистка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CD2A3A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Инфекционное боксированное отделение № 1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5-479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4D10E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A44CDC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AA48CC" w:rsidRDefault="004D10E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b/>
                <w:sz w:val="16"/>
                <w:szCs w:val="18"/>
              </w:rPr>
              <w:t>Инфекционное боксированное отделение № 10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5-481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6F44DB" w:rsidRPr="00AA48CC" w:rsidTr="00520797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6F44DB" w:rsidRPr="006F44DB" w:rsidRDefault="006F44DB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Педиатрическое отделение № 13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5-482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Заведующий отделением - врач-педиатр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4D10E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81710C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Инфекционное боксированное отделение № 14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5-483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5-484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742DB8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Отделение травматологии и ортопедии № 4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5-485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Врач-челюстно-лицевой 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4D10E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5-486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5-487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BB2B7B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Нейрохирургическое отделение № 6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5-489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B8744A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Инфекционное боксированное отделение № 7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5-491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4D10E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5-492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F7050D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Инфекционное боксированное отделение № 8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5-493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3208BD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Инфекционное боксированное отделение № 9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5-494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b/>
                <w:sz w:val="16"/>
                <w:szCs w:val="18"/>
              </w:rPr>
            </w:pPr>
            <w:r w:rsidRPr="00AA48CC">
              <w:rPr>
                <w:b/>
                <w:sz w:val="16"/>
                <w:szCs w:val="18"/>
              </w:rPr>
              <w:t>Амбулаторно-консультативное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5-495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5-496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lastRenderedPageBreak/>
              <w:t>5-497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Врач-гастроэнтеролог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proofErr w:type="gramStart"/>
            <w:r w:rsidRPr="00AA48CC">
              <w:rPr>
                <w:sz w:val="16"/>
                <w:szCs w:val="18"/>
              </w:rPr>
              <w:t>Врач-детский</w:t>
            </w:r>
            <w:proofErr w:type="gramEnd"/>
            <w:r w:rsidRPr="00AA48CC">
              <w:rPr>
                <w:sz w:val="16"/>
                <w:szCs w:val="18"/>
              </w:rPr>
              <w:t xml:space="preserve"> 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5-499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5-501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Врач-нефролог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5-502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Врач-психиатр-нарколог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5-503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proofErr w:type="gramStart"/>
            <w:r w:rsidRPr="00AA48CC">
              <w:rPr>
                <w:sz w:val="16"/>
                <w:szCs w:val="18"/>
              </w:rPr>
              <w:t>Врач-детский</w:t>
            </w:r>
            <w:proofErr w:type="gramEnd"/>
            <w:r w:rsidRPr="00AA48CC">
              <w:rPr>
                <w:sz w:val="16"/>
                <w:szCs w:val="18"/>
              </w:rPr>
              <w:t xml:space="preserve"> уролог-андролог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5-504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 xml:space="preserve">Медицинская сестра </w:t>
            </w:r>
            <w:proofErr w:type="gramStart"/>
            <w:r w:rsidRPr="00AA48CC">
              <w:rPr>
                <w:sz w:val="16"/>
                <w:szCs w:val="18"/>
              </w:rPr>
              <w:t>процедурной</w:t>
            </w:r>
            <w:proofErr w:type="gramEnd"/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5-505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5-506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176521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Городской детский центр гастроэнтерологии и гепатологии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5-507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Врач-гастроэнтеролог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4D10E1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5B35A0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r w:rsidRPr="006F44DB">
              <w:rPr>
                <w:b/>
                <w:color w:val="FF0000"/>
                <w:sz w:val="16"/>
                <w:szCs w:val="18"/>
              </w:rPr>
              <w:t>Отделение лучевой диагностики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5-508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5-509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  <w:tr w:rsidR="004D10E1" w:rsidRPr="00AA48CC" w:rsidTr="00947478">
        <w:trPr>
          <w:tblHeader/>
        </w:trPr>
        <w:tc>
          <w:tcPr>
            <w:tcW w:w="15579" w:type="dxa"/>
            <w:gridSpan w:val="24"/>
            <w:shd w:val="clear" w:color="auto" w:fill="auto"/>
            <w:vAlign w:val="center"/>
          </w:tcPr>
          <w:p w:rsidR="004D10E1" w:rsidRPr="006F44DB" w:rsidRDefault="004D10E1" w:rsidP="001B19D8">
            <w:pPr>
              <w:ind w:left="-70" w:right="-104"/>
              <w:jc w:val="center"/>
              <w:rPr>
                <w:color w:val="FF0000"/>
                <w:sz w:val="16"/>
                <w:szCs w:val="18"/>
              </w:rPr>
            </w:pPr>
            <w:bookmarkStart w:id="7" w:name="_GoBack"/>
            <w:r w:rsidRPr="006F44DB">
              <w:rPr>
                <w:b/>
                <w:color w:val="FF0000"/>
                <w:sz w:val="16"/>
                <w:szCs w:val="18"/>
              </w:rPr>
              <w:t>Операционный блок</w:t>
            </w:r>
            <w:bookmarkEnd w:id="7"/>
          </w:p>
        </w:tc>
      </w:tr>
      <w:tr w:rsidR="00830D90" w:rsidRPr="00AA48CC" w:rsidTr="00AA48CC">
        <w:trPr>
          <w:tblHeader/>
        </w:trPr>
        <w:tc>
          <w:tcPr>
            <w:tcW w:w="81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5-510 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30D90" w:rsidRPr="00AA48CC" w:rsidRDefault="00830D90" w:rsidP="001B19D8">
            <w:pPr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0D90" w:rsidRPr="00AA48CC" w:rsidRDefault="00830D90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AA48CC">
              <w:rPr>
                <w:sz w:val="16"/>
                <w:szCs w:val="18"/>
              </w:rPr>
              <w:t>Нет</w:t>
            </w:r>
          </w:p>
        </w:tc>
      </w:tr>
    </w:tbl>
    <w:p w:rsidR="00936F48" w:rsidRPr="009A6A9B" w:rsidRDefault="00936F48" w:rsidP="00830D90">
      <w:pPr>
        <w:jc w:val="right"/>
        <w:rPr>
          <w:sz w:val="22"/>
        </w:rPr>
      </w:pPr>
      <w:r w:rsidRPr="009A6A9B">
        <w:rPr>
          <w:sz w:val="22"/>
        </w:rPr>
        <w:t>Дата составления:</w:t>
      </w:r>
      <w:r w:rsidRPr="009A6A9B">
        <w:rPr>
          <w:rStyle w:val="a9"/>
          <w:sz w:val="22"/>
        </w:rPr>
        <w:t xml:space="preserve"> </w:t>
      </w:r>
      <w:r w:rsidR="009A6A9B" w:rsidRPr="009A6A9B">
        <w:fldChar w:fldCharType="begin"/>
      </w:r>
      <w:r w:rsidR="009A6A9B" w:rsidRPr="009A6A9B">
        <w:rPr>
          <w:sz w:val="22"/>
        </w:rPr>
        <w:instrText xml:space="preserve"> DOCVARIABLE fill_date \* MERGEFORMAT </w:instrText>
      </w:r>
      <w:r w:rsidR="009A6A9B" w:rsidRPr="009A6A9B">
        <w:fldChar w:fldCharType="separate"/>
      </w:r>
      <w:r w:rsidR="00830D90" w:rsidRPr="009A6A9B">
        <w:rPr>
          <w:rStyle w:val="a9"/>
          <w:sz w:val="22"/>
        </w:rPr>
        <w:t>25.09.2019</w:t>
      </w:r>
      <w:r w:rsidR="009A6A9B" w:rsidRPr="009A6A9B">
        <w:rPr>
          <w:rStyle w:val="a9"/>
          <w:sz w:val="22"/>
        </w:rPr>
        <w:fldChar w:fldCharType="end"/>
      </w:r>
      <w:r w:rsidRPr="009A6A9B">
        <w:rPr>
          <w:rStyle w:val="a9"/>
          <w:sz w:val="22"/>
        </w:rPr>
        <w:t> </w:t>
      </w:r>
    </w:p>
    <w:p w:rsidR="009D6532" w:rsidRPr="00AA48CC" w:rsidRDefault="009D6532" w:rsidP="009D6532">
      <w:pPr>
        <w:rPr>
          <w:sz w:val="22"/>
        </w:rPr>
      </w:pPr>
      <w:r w:rsidRPr="00AA48CC">
        <w:rPr>
          <w:sz w:val="22"/>
        </w:rPr>
        <w:t>Председатель комиссии по проведению специальной оценки условий труда</w:t>
      </w:r>
      <w:r w:rsidR="00830D90" w:rsidRPr="00AA48CC">
        <w:rPr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1842"/>
        <w:gridCol w:w="284"/>
        <w:gridCol w:w="4111"/>
        <w:gridCol w:w="284"/>
        <w:gridCol w:w="1649"/>
      </w:tblGrid>
      <w:tr w:rsidR="009D6532" w:rsidRPr="00D122A5" w:rsidTr="00830D90">
        <w:trPr>
          <w:trHeight w:val="94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830D90" w:rsidP="009D6532">
            <w:pPr>
              <w:pStyle w:val="aa"/>
            </w:pPr>
            <w:r>
              <w:t>Заместитель главного врача по хирургии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9D6532" w:rsidRPr="00D122A5" w:rsidRDefault="00830D90" w:rsidP="009D6532">
            <w:pPr>
              <w:pStyle w:val="aa"/>
            </w:pPr>
            <w:r>
              <w:t>Ти Андриян Дар-Унович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830D90">
        <w:trPr>
          <w:trHeight w:val="84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AA48CC" w:rsidRDefault="009D6532" w:rsidP="009D6532">
      <w:pPr>
        <w:rPr>
          <w:sz w:val="22"/>
        </w:rPr>
      </w:pPr>
      <w:r w:rsidRPr="00AA48CC">
        <w:rPr>
          <w:sz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83"/>
        <w:gridCol w:w="1842"/>
        <w:gridCol w:w="284"/>
        <w:gridCol w:w="4111"/>
        <w:gridCol w:w="284"/>
        <w:gridCol w:w="1649"/>
      </w:tblGrid>
      <w:tr w:rsidR="009D6532" w:rsidRPr="00D122A5" w:rsidTr="00830D90">
        <w:trPr>
          <w:trHeight w:val="94"/>
        </w:trPr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9D6532" w:rsidRPr="00D122A5" w:rsidRDefault="00830D90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9D6532" w:rsidRPr="00D122A5" w:rsidRDefault="00830D90" w:rsidP="009D6532">
            <w:pPr>
              <w:pStyle w:val="aa"/>
            </w:pPr>
            <w:r>
              <w:t>Детков Илья Вячеславович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830D90">
        <w:trPr>
          <w:trHeight w:val="84"/>
        </w:trPr>
        <w:tc>
          <w:tcPr>
            <w:tcW w:w="5778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830D90" w:rsidRPr="00830D90" w:rsidTr="00830D90">
        <w:trPr>
          <w:trHeight w:val="9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Абрамова Анна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(дата)</w:t>
            </w: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Заведующий амбулаторно-консультативным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Майзельс Михаил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(дата)</w:t>
            </w: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Заведующий неврологическим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Минин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(дата)</w:t>
            </w: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Корбут Александра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(дата)</w:t>
            </w: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  <w:r>
              <w:t>Зайцев Игорь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D90" w:rsidRPr="00830D90" w:rsidRDefault="00830D90" w:rsidP="009D6532">
            <w:pPr>
              <w:pStyle w:val="aa"/>
            </w:pPr>
          </w:p>
        </w:tc>
      </w:tr>
      <w:tr w:rsidR="00830D90" w:rsidRPr="00830D90" w:rsidTr="00830D90">
        <w:trPr>
          <w:trHeight w:val="284"/>
        </w:trPr>
        <w:tc>
          <w:tcPr>
            <w:tcW w:w="5778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0D90" w:rsidRPr="00830D90" w:rsidRDefault="00830D90" w:rsidP="009D6532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(дата)</w:t>
            </w:r>
          </w:p>
        </w:tc>
      </w:tr>
    </w:tbl>
    <w:p w:rsidR="002743B5" w:rsidRPr="00AA48CC" w:rsidRDefault="004654AF" w:rsidP="002743B5">
      <w:pPr>
        <w:rPr>
          <w:sz w:val="22"/>
        </w:rPr>
      </w:pPr>
      <w:r w:rsidRPr="00AA48CC">
        <w:rPr>
          <w:sz w:val="22"/>
        </w:rPr>
        <w:t>Экспер</w:t>
      </w:r>
      <w:proofErr w:type="gramStart"/>
      <w:r w:rsidRPr="00AA48CC">
        <w:rPr>
          <w:sz w:val="22"/>
        </w:rPr>
        <w:t>т(</w:t>
      </w:r>
      <w:proofErr w:type="gramEnd"/>
      <w:r w:rsidRPr="00AA48CC">
        <w:rPr>
          <w:sz w:val="22"/>
        </w:rPr>
        <w:t>-ы) организации, проводившей специальную оценку условий труда:</w:t>
      </w:r>
    </w:p>
    <w:tbl>
      <w:tblPr>
        <w:tblW w:w="14284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6237"/>
        <w:gridCol w:w="284"/>
        <w:gridCol w:w="1701"/>
      </w:tblGrid>
      <w:tr w:rsidR="002743B5" w:rsidRPr="00830D90" w:rsidTr="00830D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0D90" w:rsidRDefault="00830D90" w:rsidP="002743B5">
            <w:pPr>
              <w:pStyle w:val="aa"/>
            </w:pPr>
            <w:r w:rsidRPr="00830D90">
              <w:t>3863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0D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0D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0D90" w:rsidRDefault="002743B5" w:rsidP="002743B5">
            <w:pPr>
              <w:pStyle w:val="aa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0D90" w:rsidRDefault="00830D90" w:rsidP="002743B5">
            <w:pPr>
              <w:pStyle w:val="aa"/>
            </w:pPr>
            <w:r w:rsidRPr="00830D90">
              <w:t>Бутюнина Евгения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0D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0D90" w:rsidRDefault="00830D90" w:rsidP="00830D90">
            <w:pPr>
              <w:pStyle w:val="aa"/>
            </w:pPr>
            <w:r>
              <w:t>25.09.2019</w:t>
            </w:r>
          </w:p>
        </w:tc>
      </w:tr>
      <w:tr w:rsidR="002743B5" w:rsidRPr="00830D90" w:rsidTr="00830D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30D90" w:rsidRDefault="00830D90" w:rsidP="002743B5">
            <w:pPr>
              <w:pStyle w:val="aa"/>
              <w:rPr>
                <w:b/>
                <w:vertAlign w:val="superscript"/>
              </w:rPr>
            </w:pPr>
            <w:r w:rsidRPr="00830D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30D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30D90" w:rsidRDefault="00830D90" w:rsidP="002743B5">
            <w:pPr>
              <w:pStyle w:val="aa"/>
              <w:rPr>
                <w:b/>
                <w:vertAlign w:val="superscript"/>
              </w:rPr>
            </w:pPr>
            <w:r w:rsidRPr="00830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30D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2743B5" w:rsidRPr="00830D90" w:rsidRDefault="00830D90" w:rsidP="002743B5">
            <w:pPr>
              <w:pStyle w:val="aa"/>
              <w:rPr>
                <w:b/>
                <w:vertAlign w:val="superscript"/>
              </w:rPr>
            </w:pPr>
            <w:r w:rsidRPr="00830D9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30D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30D90" w:rsidRDefault="00830D90" w:rsidP="002743B5">
            <w:pPr>
              <w:pStyle w:val="aa"/>
              <w:rPr>
                <w:vertAlign w:val="superscript"/>
              </w:rPr>
            </w:pPr>
            <w:r w:rsidRPr="00830D90">
              <w:rPr>
                <w:vertAlign w:val="superscript"/>
              </w:rPr>
              <w:t>(дата)</w:t>
            </w:r>
          </w:p>
        </w:tc>
      </w:tr>
    </w:tbl>
    <w:p w:rsidR="00AA48CC" w:rsidRPr="00D122A5" w:rsidRDefault="00AA48CC" w:rsidP="009A6A9B"/>
    <w:sectPr w:rsidR="00AA48CC" w:rsidRPr="00D122A5" w:rsidSect="00830D90">
      <w:footerReference w:type="default" r:id="rId7"/>
      <w:pgSz w:w="16838" w:h="11906" w:orient="landscape"/>
      <w:pgMar w:top="709" w:right="851" w:bottom="709" w:left="851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90" w:rsidRDefault="00830D90" w:rsidP="00693F4D">
      <w:r>
        <w:separator/>
      </w:r>
    </w:p>
  </w:endnote>
  <w:endnote w:type="continuationSeparator" w:id="0">
    <w:p w:rsidR="00830D90" w:rsidRDefault="00830D90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0" w:rsidRPr="00830D90" w:rsidRDefault="00830D90">
    <w:pPr>
      <w:pStyle w:val="ad"/>
      <w:jc w:val="right"/>
      <w:rPr>
        <w:sz w:val="10"/>
        <w:szCs w:val="10"/>
      </w:rPr>
    </w:pPr>
  </w:p>
  <w:p w:rsidR="00693F4D" w:rsidRPr="00830D90" w:rsidRDefault="00693F4D">
    <w:pPr>
      <w:pStyle w:val="ad"/>
      <w:jc w:val="right"/>
      <w:rPr>
        <w:sz w:val="20"/>
      </w:rPr>
    </w:pPr>
    <w:r w:rsidRPr="00830D90">
      <w:rPr>
        <w:sz w:val="20"/>
      </w:rPr>
      <w:t xml:space="preserve">Страница </w:t>
    </w:r>
    <w:r w:rsidR="00B653F9" w:rsidRPr="00830D90">
      <w:rPr>
        <w:bCs/>
        <w:sz w:val="20"/>
      </w:rPr>
      <w:fldChar w:fldCharType="begin"/>
    </w:r>
    <w:r w:rsidRPr="00830D90">
      <w:rPr>
        <w:bCs/>
        <w:sz w:val="20"/>
      </w:rPr>
      <w:instrText>PAGE</w:instrText>
    </w:r>
    <w:r w:rsidR="00B653F9" w:rsidRPr="00830D90">
      <w:rPr>
        <w:bCs/>
        <w:sz w:val="20"/>
      </w:rPr>
      <w:fldChar w:fldCharType="separate"/>
    </w:r>
    <w:r w:rsidR="006F44DB">
      <w:rPr>
        <w:bCs/>
        <w:noProof/>
        <w:sz w:val="20"/>
      </w:rPr>
      <w:t>3</w:t>
    </w:r>
    <w:r w:rsidR="00B653F9" w:rsidRPr="00830D90">
      <w:rPr>
        <w:bCs/>
        <w:sz w:val="20"/>
      </w:rPr>
      <w:fldChar w:fldCharType="end"/>
    </w:r>
    <w:r w:rsidRPr="00830D90">
      <w:rPr>
        <w:sz w:val="20"/>
      </w:rPr>
      <w:t xml:space="preserve"> из </w:t>
    </w:r>
    <w:r w:rsidR="00B653F9" w:rsidRPr="00830D90">
      <w:rPr>
        <w:bCs/>
        <w:sz w:val="20"/>
      </w:rPr>
      <w:fldChar w:fldCharType="begin"/>
    </w:r>
    <w:r w:rsidRPr="00830D90">
      <w:rPr>
        <w:bCs/>
        <w:sz w:val="20"/>
      </w:rPr>
      <w:instrText>NUMPAGES</w:instrText>
    </w:r>
    <w:r w:rsidR="00B653F9" w:rsidRPr="00830D90">
      <w:rPr>
        <w:bCs/>
        <w:sz w:val="20"/>
      </w:rPr>
      <w:fldChar w:fldCharType="separate"/>
    </w:r>
    <w:r w:rsidR="006F44DB">
      <w:rPr>
        <w:bCs/>
        <w:noProof/>
        <w:sz w:val="20"/>
      </w:rPr>
      <w:t>3</w:t>
    </w:r>
    <w:r w:rsidR="00B653F9" w:rsidRPr="00830D90">
      <w:rPr>
        <w:bCs/>
        <w:sz w:val="20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90" w:rsidRDefault="00830D90" w:rsidP="00693F4D">
      <w:r>
        <w:separator/>
      </w:r>
    </w:p>
  </w:footnote>
  <w:footnote w:type="continuationSeparator" w:id="0">
    <w:p w:rsidR="00830D90" w:rsidRDefault="00830D90" w:rsidP="0069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9"/>
    <w:docVar w:name="boss_fio" w:val="Головяшкин К.В."/>
    <w:docVar w:name="ceh_info" w:val="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"/>
    <w:docVar w:name="close_doc_flag" w:val="0"/>
    <w:docVar w:name="doc_name" w:val="Документ9"/>
    <w:docVar w:name="doc_type" w:val="5"/>
    <w:docVar w:name="fill_date" w:val="25.09.2019"/>
    <w:docVar w:name="org_guid" w:val="5EF164219F114CDE8EFC31D3B0375200"/>
    <w:docVar w:name="org_id" w:val="181"/>
    <w:docVar w:name="org_name" w:val="     "/>
    <w:docVar w:name="pers_guids" w:val="4F27ADD14B7749D8823A3030D03CFCC9@068-466-351-00"/>
    <w:docVar w:name="pers_snils" w:val="4F27ADD14B7749D8823A3030D03CFCC9@068-466-351-00"/>
    <w:docVar w:name="pred_dolg" w:val="Заместитель главного врача по хирургии"/>
    <w:docVar w:name="pred_fio" w:val="Ти Андриян Дар-Унович"/>
    <w:docVar w:name="rbtd_name" w:val="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"/>
    <w:docVar w:name="step_test" w:val="6"/>
    <w:docVar w:name="sv_docs" w:val="1"/>
  </w:docVars>
  <w:rsids>
    <w:rsidRoot w:val="00B653F9"/>
    <w:rsid w:val="0002033E"/>
    <w:rsid w:val="0004174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154D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10E1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6F44DB"/>
    <w:rsid w:val="0071269E"/>
    <w:rsid w:val="00725C51"/>
    <w:rsid w:val="007C24A6"/>
    <w:rsid w:val="00820552"/>
    <w:rsid w:val="00830D90"/>
    <w:rsid w:val="00936F48"/>
    <w:rsid w:val="00942056"/>
    <w:rsid w:val="009647F7"/>
    <w:rsid w:val="009A1326"/>
    <w:rsid w:val="009A6A9B"/>
    <w:rsid w:val="009D6532"/>
    <w:rsid w:val="00A026A4"/>
    <w:rsid w:val="00AA48CC"/>
    <w:rsid w:val="00AF1EDF"/>
    <w:rsid w:val="00B12F45"/>
    <w:rsid w:val="00B2089E"/>
    <w:rsid w:val="00B3448B"/>
    <w:rsid w:val="00B653F9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2F28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Balloon Text"/>
    <w:basedOn w:val="a"/>
    <w:link w:val="af0"/>
    <w:rsid w:val="003315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soex_zena</dc:creator>
  <cp:keywords/>
  <dc:description/>
  <cp:lastModifiedBy>Зайцев Игорь Анатольевич</cp:lastModifiedBy>
  <cp:revision>9</cp:revision>
  <cp:lastPrinted>2019-11-15T10:48:00Z</cp:lastPrinted>
  <dcterms:created xsi:type="dcterms:W3CDTF">2019-10-04T13:37:00Z</dcterms:created>
  <dcterms:modified xsi:type="dcterms:W3CDTF">2019-11-15T10:58:00Z</dcterms:modified>
</cp:coreProperties>
</file>